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fill="BFBFBF"/>
        <w:ind w:hanging="0" w:left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NUP Nº 64240.007345/2025-19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9000</w:t>
      </w:r>
      <w:r>
        <w:rPr>
          <w:rFonts w:ascii="Calibri light" w:hAnsi="Calibri light"/>
          <w:bCs/>
          <w:sz w:val="24"/>
          <w:szCs w:val="24"/>
        </w:rPr>
        <w:t>4</w:t>
      </w:r>
      <w:r>
        <w:rPr>
          <w:rFonts w:ascii="Calibri light" w:hAnsi="Calibri light"/>
          <w:bCs/>
          <w:sz w:val="24"/>
          <w:szCs w:val="24"/>
        </w:rPr>
        <w:t>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>Aquisição de Material para IIB, IIQ e Adestramento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.  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hanging="0" w:left="0" w:right="0"/>
        <w:jc w:val="both"/>
        <w:rPr>
          <w:rFonts w:ascii="Calibri Light" w:hAnsi="Calibri Light" w:cs="Times New Roman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hyperlink r:id="rId5">
        <w:r>
          <w:rPr>
            <w:rStyle w:val="Hyperlink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.</w:t>
        </w:r>
      </w:hyperlink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– (UASG 160139 )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Av. Pres. Epitácio Pessoa,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2121 – Bairro Estados – João Pessoa/Pb – Cep: 58030-002, Contatos Pelo Telefone (83)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2106-1776 ou pelo e-mail: 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 xml:space="preserve">aguia.hgujp@gmail.com; 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31</w:t>
      </w:r>
      <w:r>
        <w:rPr>
          <w:rStyle w:val="Hyper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º</w:t>
      </w:r>
      <w:r>
        <w:rPr>
          <w:rStyle w:val="Hyperlink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 xml:space="preserve"> Batalhão de Infantaria Motorizado (UASG 160173) 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- Rua Quinze de Novembro –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100 bairro conceição – Campina Grande/pb – Cep: 58.401-213, contatos pelo telefone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hanging="0" w:left="0" w:right="0"/>
        <w:jc w:val="both"/>
        <w:rPr/>
      </w:pP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(83) 98191–5101 ou pelo – e-mail: </w:t>
      </w:r>
      <w:r>
        <w:rPr>
          <w:rStyle w:val="Hyperlink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aprov31licita@gmail.com.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1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Heading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Hyperlink">
    <w:name w:val="Hyperlink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BodyText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yperlink" Target="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</TotalTime>
  <Application>LibreOffice/24.2.7.2$Linux_X86_64 LibreOffice_project/420$Build-2</Application>
  <AppVersion>15.0000</AppVersion>
  <Pages>3</Pages>
  <Words>806</Words>
  <Characters>4705</Characters>
  <CharactersWithSpaces>5725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2025-11-15T10:13:51Z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